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55" w:rsidRDefault="0044531D">
      <w:r>
        <w:t xml:space="preserve">Argument: </w:t>
      </w:r>
    </w:p>
    <w:p w:rsidR="0044531D" w:rsidRPr="0044531D" w:rsidRDefault="0044531D">
      <w:pPr>
        <w:rPr>
          <w:b/>
        </w:rPr>
      </w:pPr>
      <w:r w:rsidRPr="0044531D">
        <w:rPr>
          <w:b/>
        </w:rPr>
        <w:t xml:space="preserve">Introducing an ongoing debate: </w:t>
      </w:r>
    </w:p>
    <w:p w:rsidR="0044531D" w:rsidRDefault="0044531D"/>
    <w:p w:rsidR="0044531D" w:rsidRDefault="0044531D" w:rsidP="0044531D">
      <w:pPr>
        <w:pStyle w:val="ListParagraph"/>
        <w:numPr>
          <w:ilvl w:val="0"/>
          <w:numId w:val="1"/>
        </w:numPr>
      </w:pPr>
      <w:r>
        <w:t>In discussions of X, one controversial issue has been ____</w:t>
      </w:r>
      <w:proofErr w:type="gramStart"/>
      <w:r>
        <w:t>_ .</w:t>
      </w:r>
      <w:proofErr w:type="gramEnd"/>
      <w:r>
        <w:t xml:space="preserve"> On the one hand, ____ argues _____. On the other hand, ____ contends _____. Others even maintain ______. My own view is_______.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When it comes to the topic of _____, most of us will readily agree that _____. Where this agreement usually ends, however, is on the question of ______. Whereas some are convinced that ______, others maintain that______. </w:t>
      </w:r>
    </w:p>
    <w:p w:rsidR="0044531D" w:rsidRDefault="0044531D" w:rsidP="0044531D"/>
    <w:p w:rsidR="0044531D" w:rsidRPr="0044531D" w:rsidRDefault="0044531D" w:rsidP="0044531D">
      <w:pPr>
        <w:rPr>
          <w:b/>
        </w:rPr>
      </w:pPr>
      <w:r w:rsidRPr="0044531D">
        <w:rPr>
          <w:b/>
        </w:rPr>
        <w:t xml:space="preserve">Introducing Standard Views: </w:t>
      </w:r>
    </w:p>
    <w:p w:rsidR="0044531D" w:rsidRDefault="0044531D" w:rsidP="0044531D"/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Americans today tend to believe that _____.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Common sense seems to dictate that ____.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It is often said that _____.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Many people assumed that _____. </w:t>
      </w:r>
    </w:p>
    <w:p w:rsidR="0044531D" w:rsidRDefault="0044531D" w:rsidP="0044531D"/>
    <w:p w:rsidR="0044531D" w:rsidRPr="00FE033E" w:rsidRDefault="0044531D" w:rsidP="0044531D">
      <w:pPr>
        <w:rPr>
          <w:b/>
        </w:rPr>
      </w:pPr>
      <w:r w:rsidRPr="00FE033E">
        <w:rPr>
          <w:b/>
        </w:rPr>
        <w:t xml:space="preserve">Introducing summaries and Quotations: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>X acknowledges that _____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X Agrees/argues/believes/claims/concedes/demonstrates/celebrates/emphasizes that ______.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X states, “______ “.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According to X, “_____”.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>In her book/article, ____</w:t>
      </w:r>
      <w:proofErr w:type="gramStart"/>
      <w:r>
        <w:t>_ ,</w:t>
      </w:r>
      <w:proofErr w:type="gramEnd"/>
      <w:r>
        <w:t xml:space="preserve"> X maintains/states, “_______”. </w:t>
      </w:r>
    </w:p>
    <w:p w:rsidR="0044531D" w:rsidRDefault="0044531D" w:rsidP="0044531D">
      <w:pPr>
        <w:pStyle w:val="ListParagraph"/>
        <w:numPr>
          <w:ilvl w:val="0"/>
          <w:numId w:val="1"/>
        </w:numPr>
      </w:pPr>
      <w:r>
        <w:t xml:space="preserve">X agrees/disagrees when she writes, “_______________” </w:t>
      </w:r>
    </w:p>
    <w:p w:rsidR="0044531D" w:rsidRDefault="00FE033E" w:rsidP="0044531D">
      <w:pPr>
        <w:pStyle w:val="ListParagraph"/>
        <w:numPr>
          <w:ilvl w:val="0"/>
          <w:numId w:val="1"/>
        </w:numPr>
      </w:pPr>
      <w:r>
        <w:t xml:space="preserve">X, the author of ______, states/writes, “_______________” </w:t>
      </w:r>
    </w:p>
    <w:p w:rsidR="002B7BD7" w:rsidRDefault="002B7BD7" w:rsidP="002B7BD7">
      <w:pPr>
        <w:pStyle w:val="NormalWeb"/>
        <w:spacing w:before="0" w:beforeAutospacing="0" w:after="0" w:afterAutospacing="0"/>
        <w:ind w:left="720"/>
        <w:rPr>
          <w:rStyle w:val="Emphasis"/>
          <w:rFonts w:ascii="Arial Unicode MS" w:eastAsia="Arial Unicode MS" w:hAnsi="Arial Unicode MS" w:cs="Arial Unicode MS"/>
          <w:b/>
          <w:bCs/>
          <w:u w:val="single"/>
        </w:rPr>
      </w:pPr>
    </w:p>
    <w:p w:rsidR="002B7BD7" w:rsidRDefault="002B7BD7" w:rsidP="002B7BD7">
      <w:pPr>
        <w:pStyle w:val="NormalWeb"/>
        <w:spacing w:before="0" w:beforeAutospacing="0" w:after="0" w:afterAutospacing="0"/>
        <w:ind w:left="720"/>
      </w:pPr>
      <w:r>
        <w:rPr>
          <w:rStyle w:val="Emphasis"/>
          <w:rFonts w:ascii="Arial Unicode MS" w:eastAsia="Arial Unicode MS" w:hAnsi="Arial Unicode MS" w:cs="Arial Unicode MS" w:hint="eastAsia"/>
          <w:b/>
          <w:bCs/>
          <w:u w:val="single"/>
        </w:rPr>
        <w:t>Using an Author’s Ethos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acknowledges that ______________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agrees that ______________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argues that ______________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believes that ______________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claims that _____________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concedes that 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demonstrates that 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deplores the tendency that 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emphasizes that 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insists that ____________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observes that 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lastRenderedPageBreak/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questions whether _________</w:t>
      </w:r>
    </w:p>
    <w:p w:rsidR="002B7BD7" w:rsidRDefault="002B7BD7" w:rsidP="002B7BD7">
      <w:pPr>
        <w:pStyle w:val="NormalWeb"/>
        <w:numPr>
          <w:ilvl w:val="0"/>
          <w:numId w:val="1"/>
        </w:numPr>
        <w:spacing w:before="0" w:beforeAutospacing="0" w:after="0" w:afterAutospacing="0"/>
        <w:contextualSpacing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 </w:t>
      </w:r>
      <w:r>
        <w:rPr>
          <w:rFonts w:ascii="Arial Unicode MS" w:eastAsia="Arial Unicode MS" w:hAnsi="Arial Unicode MS" w:cs="Arial Unicode MS" w:hint="eastAsia"/>
        </w:rPr>
        <w:t>X refutes the claim that _____</w:t>
      </w:r>
    </w:p>
    <w:p w:rsidR="00FE033E" w:rsidRPr="00FE033E" w:rsidRDefault="00FE033E" w:rsidP="00FE033E">
      <w:pPr>
        <w:rPr>
          <w:b/>
        </w:rPr>
      </w:pPr>
    </w:p>
    <w:p w:rsidR="00FE033E" w:rsidRPr="00FE033E" w:rsidRDefault="00FE033E" w:rsidP="00FE033E">
      <w:pPr>
        <w:rPr>
          <w:b/>
        </w:rPr>
      </w:pPr>
      <w:r w:rsidRPr="00FE033E">
        <w:rPr>
          <w:b/>
        </w:rPr>
        <w:t xml:space="preserve">Explaining Quotations: </w:t>
      </w:r>
    </w:p>
    <w:p w:rsidR="00FE033E" w:rsidRDefault="00FE033E" w:rsidP="00FE033E"/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In other words, X believes/insists/argues/states/means ________________.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>X’s point is that _______________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>Basically, X is saying _________________</w:t>
      </w:r>
    </w:p>
    <w:p w:rsidR="00FE033E" w:rsidRPr="00FE033E" w:rsidRDefault="00FE033E" w:rsidP="00FE033E">
      <w:pPr>
        <w:rPr>
          <w:b/>
        </w:rPr>
      </w:pPr>
    </w:p>
    <w:p w:rsidR="00FE033E" w:rsidRPr="00FE033E" w:rsidRDefault="00FE033E" w:rsidP="00FE033E">
      <w:pPr>
        <w:rPr>
          <w:b/>
        </w:rPr>
      </w:pPr>
      <w:r w:rsidRPr="00FE033E">
        <w:rPr>
          <w:b/>
        </w:rPr>
        <w:t xml:space="preserve">Disagreeing, with reasons: </w:t>
      </w:r>
    </w:p>
    <w:p w:rsidR="00FE033E" w:rsidRDefault="00FE033E" w:rsidP="00FE033E"/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I disagree with X’s view that __________ because, as recent research has shown, _______.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I think X is mistaken because he overlooks __________.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By focusing on, ______, X overlooks the deeper problem of ______. </w:t>
      </w:r>
    </w:p>
    <w:p w:rsidR="00FE033E" w:rsidRDefault="00FE033E" w:rsidP="00FE033E"/>
    <w:p w:rsidR="00FE033E" w:rsidRPr="00FE033E" w:rsidRDefault="00FE033E" w:rsidP="00FE033E">
      <w:pPr>
        <w:rPr>
          <w:b/>
        </w:rPr>
      </w:pPr>
      <w:r w:rsidRPr="00FE033E">
        <w:rPr>
          <w:b/>
        </w:rPr>
        <w:t xml:space="preserve">Agreeing, with reasons: </w:t>
      </w:r>
    </w:p>
    <w:p w:rsidR="00FE033E" w:rsidRDefault="00FE033E" w:rsidP="00FE033E"/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X surely is right about ____ because recent studies have shown that _____.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I agree that _____ because my </w:t>
      </w:r>
      <w:proofErr w:type="gramStart"/>
      <w:r>
        <w:t>experience  _</w:t>
      </w:r>
      <w:proofErr w:type="gramEnd"/>
      <w:r>
        <w:t xml:space="preserve">____ confirms it.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I agree that _______, a point that needs emphasizing since so many people believe that ______. </w:t>
      </w:r>
    </w:p>
    <w:p w:rsidR="00FE033E" w:rsidRDefault="00FE033E" w:rsidP="00FE033E">
      <w:pPr>
        <w:pStyle w:val="ListParagraph"/>
      </w:pPr>
    </w:p>
    <w:p w:rsidR="00FE033E" w:rsidRPr="00FE033E" w:rsidRDefault="00FE033E" w:rsidP="00FE033E">
      <w:pPr>
        <w:pStyle w:val="ListParagraph"/>
        <w:rPr>
          <w:b/>
        </w:rPr>
      </w:pPr>
      <w:r w:rsidRPr="00FE033E">
        <w:rPr>
          <w:b/>
        </w:rPr>
        <w:t xml:space="preserve">Agreeing and </w:t>
      </w:r>
      <w:proofErr w:type="gramStart"/>
      <w:r w:rsidRPr="00FE033E">
        <w:rPr>
          <w:b/>
        </w:rPr>
        <w:t>Disagreeing</w:t>
      </w:r>
      <w:proofErr w:type="gramEnd"/>
      <w:r w:rsidRPr="00FE033E">
        <w:rPr>
          <w:b/>
        </w:rPr>
        <w:t xml:space="preserve"> simultaneously: </w:t>
      </w:r>
    </w:p>
    <w:p w:rsidR="00FE033E" w:rsidRDefault="00FE033E" w:rsidP="00FE033E">
      <w:pPr>
        <w:pStyle w:val="ListParagraph"/>
      </w:pP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Although I agree with X up </w:t>
      </w:r>
      <w:proofErr w:type="gramStart"/>
      <w:r>
        <w:t>to  a</w:t>
      </w:r>
      <w:proofErr w:type="gramEnd"/>
      <w:r>
        <w:t xml:space="preserve"> point, I cannot accept his overall conclusion that _____.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Though I concede that ______, I still </w:t>
      </w:r>
      <w:proofErr w:type="gramStart"/>
      <w:r>
        <w:t>insist  that</w:t>
      </w:r>
      <w:proofErr w:type="gramEnd"/>
      <w:r>
        <w:t xml:space="preserve"> ______.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Whereas X provides ample evidence that ______, Y and Z’s research on ____ and _____ convinces me that ______ instead. </w:t>
      </w:r>
    </w:p>
    <w:p w:rsidR="00FE033E" w:rsidRDefault="00FE033E" w:rsidP="00FE033E">
      <w:pPr>
        <w:pStyle w:val="ListParagraph"/>
        <w:numPr>
          <w:ilvl w:val="0"/>
          <w:numId w:val="1"/>
        </w:numPr>
      </w:pPr>
      <w:r>
        <w:t xml:space="preserve">I’m of two minds about X’s </w:t>
      </w:r>
      <w:proofErr w:type="gramStart"/>
      <w:r>
        <w:t>claim</w:t>
      </w:r>
      <w:proofErr w:type="gramEnd"/>
      <w:r>
        <w:t xml:space="preserve"> that _______. On the one hand, I agree that _____. On the other hand, I’m not sure if ______. </w:t>
      </w:r>
    </w:p>
    <w:p w:rsidR="00FE033E" w:rsidRDefault="00FE033E" w:rsidP="00FE033E"/>
    <w:p w:rsidR="00D009CC" w:rsidRPr="00D009CC" w:rsidRDefault="00D009CC" w:rsidP="00FE033E">
      <w:pPr>
        <w:rPr>
          <w:b/>
        </w:rPr>
      </w:pPr>
      <w:r w:rsidRPr="00D009CC">
        <w:rPr>
          <w:b/>
        </w:rPr>
        <w:t xml:space="preserve">Establishing why Claims Matter (Sense of Significance): </w:t>
      </w:r>
    </w:p>
    <w:p w:rsidR="00D009CC" w:rsidRDefault="00D009CC" w:rsidP="00FE033E"/>
    <w:p w:rsidR="00D009CC" w:rsidRDefault="00D009CC" w:rsidP="00D009CC">
      <w:pPr>
        <w:pStyle w:val="ListParagraph"/>
        <w:numPr>
          <w:ilvl w:val="0"/>
          <w:numId w:val="1"/>
        </w:numPr>
      </w:pPr>
      <w:r>
        <w:t xml:space="preserve">X matters/is important because _____. </w:t>
      </w:r>
    </w:p>
    <w:p w:rsidR="00D009CC" w:rsidRDefault="00D009CC" w:rsidP="00D009CC">
      <w:pPr>
        <w:pStyle w:val="ListParagraph"/>
        <w:numPr>
          <w:ilvl w:val="0"/>
          <w:numId w:val="1"/>
        </w:numPr>
      </w:pPr>
      <w:r>
        <w:t xml:space="preserve">These findings have important consequences for the broader domain of ____. </w:t>
      </w:r>
    </w:p>
    <w:p w:rsidR="00D009CC" w:rsidRDefault="00D009CC" w:rsidP="00D009CC">
      <w:pPr>
        <w:pStyle w:val="ListParagraph"/>
        <w:numPr>
          <w:ilvl w:val="0"/>
          <w:numId w:val="1"/>
        </w:numPr>
      </w:pPr>
      <w:r>
        <w:t xml:space="preserve">Ultimately, what is at stake here is _____. </w:t>
      </w:r>
    </w:p>
    <w:p w:rsidR="00D009CC" w:rsidRDefault="00D009CC" w:rsidP="00D009CC">
      <w:pPr>
        <w:pStyle w:val="ListParagraph"/>
        <w:numPr>
          <w:ilvl w:val="0"/>
          <w:numId w:val="1"/>
        </w:numPr>
      </w:pPr>
      <w:r>
        <w:t xml:space="preserve">Although X may seem of concern to only a small group </w:t>
      </w:r>
      <w:proofErr w:type="gramStart"/>
      <w:r>
        <w:t>of  _</w:t>
      </w:r>
      <w:proofErr w:type="gramEnd"/>
      <w:r>
        <w:t xml:space="preserve">_____, it should in fact concern anyone who cares about _______. </w:t>
      </w:r>
    </w:p>
    <w:sectPr w:rsidR="00D009CC" w:rsidSect="00F85FF7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90A" w:rsidRDefault="004F390A" w:rsidP="00D009CC">
      <w:r>
        <w:separator/>
      </w:r>
    </w:p>
  </w:endnote>
  <w:endnote w:type="continuationSeparator" w:id="0">
    <w:p w:rsidR="004F390A" w:rsidRDefault="004F390A" w:rsidP="00D00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90A" w:rsidRDefault="004F390A" w:rsidP="00D009CC">
      <w:r>
        <w:separator/>
      </w:r>
    </w:p>
  </w:footnote>
  <w:footnote w:type="continuationSeparator" w:id="0">
    <w:p w:rsidR="004F390A" w:rsidRDefault="004F390A" w:rsidP="00D00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CC" w:rsidRDefault="00D009CC">
    <w:pPr>
      <w:pStyle w:val="Header"/>
    </w:pPr>
    <w:r w:rsidRPr="00D009CC">
      <w:rPr>
        <w:i/>
      </w:rPr>
      <w:t>They Say, I Say: The Moves That Matter in Academic Writing</w:t>
    </w:r>
    <w:r>
      <w:t xml:space="preserve"> by Gerald Graff and Cathy </w:t>
    </w:r>
    <w:proofErr w:type="spellStart"/>
    <w:r>
      <w:t>Birkenstein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320F4"/>
    <w:multiLevelType w:val="hybridMultilevel"/>
    <w:tmpl w:val="C56C6A1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531D"/>
    <w:rsid w:val="000335E8"/>
    <w:rsid w:val="0013246A"/>
    <w:rsid w:val="00176B12"/>
    <w:rsid w:val="002B7BD7"/>
    <w:rsid w:val="00394959"/>
    <w:rsid w:val="003A0664"/>
    <w:rsid w:val="00430029"/>
    <w:rsid w:val="0044531D"/>
    <w:rsid w:val="004F390A"/>
    <w:rsid w:val="005766EC"/>
    <w:rsid w:val="00701F55"/>
    <w:rsid w:val="00877BDA"/>
    <w:rsid w:val="00A05EE9"/>
    <w:rsid w:val="00A651D4"/>
    <w:rsid w:val="00BC33C8"/>
    <w:rsid w:val="00C73C4A"/>
    <w:rsid w:val="00CD1610"/>
    <w:rsid w:val="00D009CC"/>
    <w:rsid w:val="00E37B98"/>
    <w:rsid w:val="00E52A6D"/>
    <w:rsid w:val="00F04AA2"/>
    <w:rsid w:val="00F85FF7"/>
    <w:rsid w:val="00FE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A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3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00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09C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0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09CC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B7BD7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B7B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2012-11-18T16:44:00Z</dcterms:created>
  <dcterms:modified xsi:type="dcterms:W3CDTF">2012-11-18T16:58:00Z</dcterms:modified>
</cp:coreProperties>
</file>